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shd w:val="clear" w:fill="FFFFFF"/>
        </w:rPr>
        <w:t>2019年鹿邑县事业单位公开引进短缺人才岗位表</w:t>
      </w:r>
      <w:bookmarkStart w:id="0" w:name="_GoBack"/>
      <w:bookmarkEnd w:id="0"/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976"/>
        <w:gridCol w:w="1936"/>
        <w:gridCol w:w="616"/>
        <w:gridCol w:w="3136"/>
        <w:gridCol w:w="616"/>
      </w:tblGrid>
      <w:tr>
        <w:tblPrEx>
          <w:shd w:val="clear"/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 业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 量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资格条件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 注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会计学、会计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审计学、审计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1903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统计学、统计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1904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土木工程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1905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消防工程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1906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工程造价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1907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测绘工程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1908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城乡规划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1909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动物医学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1910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动植物检疫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1911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电子商务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1912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1913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旅游管理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1914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广播电视编导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1915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园艺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1916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运动训练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1917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法律、法学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1918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国民经济管理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1919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播音与主持艺术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普通高等教育本科及以上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1920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中国古典文献学、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中国古代文学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普通全日制硕士研究生及以上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1921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中国古代史、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中国史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普通全日制硕士研究生及以上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1922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中国哲学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普通全日制硕士研究生及以上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1923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政治学类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普通全日制硕士研究生及以上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jc w:val="center"/>
        </w:trPr>
        <w:tc>
          <w:tcPr>
            <w:tcW w:w="0" w:type="auto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A4B7A"/>
    <w:rsid w:val="0C0A4B7A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2019-12-27T07:10:00Z</dcterms:created>
  <dc:creator>new</dc:creator>
  <cp:lastModifiedBy>new</cp:lastModifiedBy>
  <dcterms:modified xsi:type="dcterms:W3CDTF">2019-12-27T07:11:22Z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